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8" w:rsidRDefault="00B53681">
      <w:r>
        <w:rPr>
          <w:noProof/>
          <w:lang w:eastAsia="tr-TR"/>
        </w:rPr>
        <w:pict>
          <v:rect id="_x0000_s1026" style="position:absolute;margin-left:237.4pt;margin-top:.2pt;width:137.25pt;height:26.25pt;z-index:251658240">
            <v:textbox style="mso-next-textbox:#_x0000_s1026">
              <w:txbxContent>
                <w:p w:rsidR="004847B8" w:rsidRPr="004A7C79" w:rsidRDefault="004A7C79" w:rsidP="004847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7C79">
                    <w:rPr>
                      <w:b/>
                      <w:sz w:val="24"/>
                      <w:szCs w:val="24"/>
                    </w:rPr>
                    <w:t>BAŞHEKİM</w:t>
                  </w:r>
                </w:p>
              </w:txbxContent>
            </v:textbox>
          </v:rect>
        </w:pict>
      </w:r>
    </w:p>
    <w:p w:rsidR="004847B8" w:rsidRDefault="00B53681" w:rsidP="004847B8">
      <w:r>
        <w:rPr>
          <w:noProof/>
          <w:lang w:eastAsia="tr-TR"/>
        </w:rPr>
        <w:pict>
          <v:rect id="_x0000_s1028" style="position:absolute;margin-left:237.4pt;margin-top:18.3pt;width:137.25pt;height:21pt;z-index:251660288">
            <v:textbox style="mso-next-textbox:#_x0000_s1028">
              <w:txbxContent>
                <w:p w:rsidR="004847B8" w:rsidRPr="004847B8" w:rsidRDefault="004847B8">
                  <w:pPr>
                    <w:rPr>
                      <w:b/>
                      <w:sz w:val="18"/>
                      <w:szCs w:val="18"/>
                    </w:rPr>
                  </w:pPr>
                  <w:r w:rsidRPr="004847B8">
                    <w:rPr>
                      <w:b/>
                    </w:rPr>
                    <w:t>KALİTE YÖNETİM BİRİMİ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2.9pt;margin-top:1.05pt;width:.05pt;height:17.25pt;z-index:251659264" o:connectortype="straight">
            <v:stroke endarrow="block"/>
          </v:shape>
        </w:pict>
      </w:r>
    </w:p>
    <w:p w:rsidR="004847B8" w:rsidRDefault="00B53681" w:rsidP="004847B8">
      <w:pPr>
        <w:tabs>
          <w:tab w:val="left" w:pos="6045"/>
        </w:tabs>
      </w:pPr>
      <w:r>
        <w:rPr>
          <w:noProof/>
          <w:lang w:eastAsia="tr-TR"/>
        </w:rPr>
        <w:pict>
          <v:shape id="_x0000_s1029" type="#_x0000_t32" style="position:absolute;margin-left:302.8pt;margin-top:13.85pt;width:.15pt;height:13.5pt;z-index:251661312" o:connectortype="straight">
            <v:stroke endarrow="block"/>
          </v:shape>
        </w:pict>
      </w:r>
      <w:r w:rsidR="004847B8">
        <w:tab/>
      </w:r>
    </w:p>
    <w:p w:rsidR="004847B8" w:rsidRPr="004847B8" w:rsidRDefault="00B53681" w:rsidP="004847B8">
      <w:r>
        <w:rPr>
          <w:noProof/>
          <w:lang w:eastAsia="tr-TR"/>
        </w:rPr>
        <w:pict>
          <v:rect id="_x0000_s1030" style="position:absolute;margin-left:224.65pt;margin-top:10.9pt;width:150pt;height:24.75pt;z-index:251662336">
            <v:textbox style="mso-next-textbox:#_x0000_s1030">
              <w:txbxContent>
                <w:p w:rsidR="004847B8" w:rsidRPr="004A7C79" w:rsidRDefault="004847B8" w:rsidP="004847B8">
                  <w:pPr>
                    <w:jc w:val="center"/>
                    <w:rPr>
                      <w:b/>
                    </w:rPr>
                  </w:pPr>
                  <w:r w:rsidRPr="006F53C6">
                    <w:rPr>
                      <w:b/>
                      <w:sz w:val="20"/>
                      <w:szCs w:val="20"/>
                    </w:rPr>
                    <w:t xml:space="preserve">BÖLÜM KALİTE </w:t>
                  </w:r>
                  <w:r w:rsidR="006F53C6" w:rsidRPr="006F53C6">
                    <w:rPr>
                      <w:b/>
                      <w:sz w:val="20"/>
                      <w:szCs w:val="20"/>
                    </w:rPr>
                    <w:t>SORUMLULARI</w:t>
                  </w:r>
                  <w:r w:rsidR="006F53C6">
                    <w:rPr>
                      <w:b/>
                    </w:rPr>
                    <w:t xml:space="preserve"> </w:t>
                  </w:r>
                  <w:r w:rsidRPr="004A7C79">
                    <w:rPr>
                      <w:b/>
                    </w:rPr>
                    <w:t>SORUMLULARI</w:t>
                  </w:r>
                </w:p>
              </w:txbxContent>
            </v:textbox>
          </v:rect>
        </w:pict>
      </w:r>
    </w:p>
    <w:p w:rsidR="004847B8" w:rsidRDefault="00B53681" w:rsidP="004847B8">
      <w:r>
        <w:rPr>
          <w:noProof/>
          <w:lang w:eastAsia="tr-TR"/>
        </w:rPr>
        <w:pict>
          <v:shape id="_x0000_s1031" type="#_x0000_t32" style="position:absolute;margin-left:302.95pt;margin-top:6.45pt;width:.1pt;height:22.5pt;z-index:251663360" o:connectortype="straight">
            <v:stroke endarrow="block"/>
          </v:shape>
        </w:pict>
      </w:r>
    </w:p>
    <w:p w:rsidR="005C0D70" w:rsidRDefault="00B53681" w:rsidP="001803C0">
      <w:pPr>
        <w:tabs>
          <w:tab w:val="left" w:pos="3915"/>
          <w:tab w:val="left" w:pos="6015"/>
        </w:tabs>
      </w:pPr>
      <w:r>
        <w:rPr>
          <w:noProof/>
          <w:lang w:eastAsia="tr-TR"/>
        </w:rPr>
        <w:pict>
          <v:shape id="_x0000_s1091" type="#_x0000_t32" style="position:absolute;margin-left:475.9pt;margin-top:3.05pt;width:0;height:10.35pt;z-index:251718656" o:connectortype="straight"/>
        </w:pict>
      </w:r>
      <w:r>
        <w:rPr>
          <w:noProof/>
          <w:lang w:eastAsia="tr-TR"/>
        </w:rPr>
        <w:pict>
          <v:rect id="_x0000_s1077" style="position:absolute;margin-left:455.65pt;margin-top:13.75pt;width:40.5pt;height:56.05pt;z-index:251706368">
            <v:textbox style="mso-next-textbox:#_x0000_s1077">
              <w:txbxContent>
                <w:p w:rsidR="009112A6" w:rsidRPr="002F016B" w:rsidRDefault="009112A6" w:rsidP="009112A6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2F016B">
                    <w:rPr>
                      <w:b/>
                      <w:sz w:val="12"/>
                      <w:szCs w:val="12"/>
                    </w:rPr>
                    <w:t>RİSK YÖNETİM EKİBİ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3" style="position:absolute;margin-left:370.9pt;margin-top:13.4pt;width:62.25pt;height:56.4pt;z-index:251665408">
            <v:textbox style="mso-next-textbox:#_x0000_s1033">
              <w:txbxContent>
                <w:p w:rsidR="009112A6" w:rsidRPr="002F016B" w:rsidRDefault="003717A8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GÖRÜŞ VE ÖNERİ DEĞERLENDİRME</w:t>
                  </w:r>
                  <w:r w:rsidR="009112A6" w:rsidRPr="002F016B">
                    <w:rPr>
                      <w:b/>
                      <w:sz w:val="12"/>
                      <w:szCs w:val="12"/>
                    </w:rPr>
                    <w:t xml:space="preserve"> EKİBİ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2" style="position:absolute;margin-left:-57.35pt;margin-top:13.4pt;width:48pt;height:56.4pt;z-index:251664384">
            <v:textbox style="mso-next-textbox:#_x0000_s1032">
              <w:txbxContent>
                <w:p w:rsidR="00680511" w:rsidRPr="009112A6" w:rsidRDefault="00680511" w:rsidP="00EE23B4">
                  <w:pPr>
                    <w:pBdr>
                      <w:left w:val="single" w:sz="4" w:space="4" w:color="auto"/>
                    </w:pBdr>
                    <w:rPr>
                      <w:b/>
                      <w:sz w:val="12"/>
                      <w:szCs w:val="12"/>
                    </w:rPr>
                  </w:pPr>
                  <w:r w:rsidRPr="009112A6">
                    <w:rPr>
                      <w:b/>
                      <w:sz w:val="12"/>
                      <w:szCs w:val="12"/>
                    </w:rPr>
                    <w:t>HASTA GÜVENLİĞİ KOMİTESİ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79" type="#_x0000_t32" style="position:absolute;margin-left:554.65pt;margin-top:3.5pt;width:.05pt;height:10.25pt;z-index:251708416" o:connectortype="straight"/>
        </w:pict>
      </w:r>
      <w:r>
        <w:rPr>
          <w:noProof/>
          <w:lang w:eastAsia="tr-TR"/>
        </w:rPr>
        <w:pict>
          <v:shape id="_x0000_s1072" type="#_x0000_t32" style="position:absolute;margin-left:398.7pt;margin-top:3.8pt;width:0;height:9.95pt;flip:y;z-index:251701248" o:connectortype="straight"/>
        </w:pict>
      </w:r>
      <w:r>
        <w:rPr>
          <w:noProof/>
          <w:lang w:eastAsia="tr-TR"/>
        </w:rPr>
        <w:pict>
          <v:shape id="_x0000_s1055" type="#_x0000_t32" style="position:absolute;margin-left:327.45pt;margin-top:3.4pt;width:0;height:10.35pt;z-index:251684864" o:connectortype="straight"/>
        </w:pict>
      </w:r>
      <w:r>
        <w:rPr>
          <w:noProof/>
          <w:lang w:eastAsia="tr-TR"/>
        </w:rPr>
        <w:pict>
          <v:shape id="_x0000_s1054" type="#_x0000_t32" style="position:absolute;margin-left:256.9pt;margin-top:3.55pt;width:.05pt;height:10.2pt;flip:y;z-index:251683840" o:connectortype="straight"/>
        </w:pict>
      </w:r>
      <w:r>
        <w:rPr>
          <w:noProof/>
          <w:lang w:eastAsia="tr-TR"/>
        </w:rPr>
        <w:pict>
          <v:shape id="_x0000_s1090" type="#_x0000_t32" style="position:absolute;margin-left:197.7pt;margin-top:3.55pt;width:0;height:9.9pt;z-index:251717632" o:connectortype="straight"/>
        </w:pict>
      </w:r>
      <w:r>
        <w:rPr>
          <w:noProof/>
          <w:lang w:eastAsia="tr-TR"/>
        </w:rPr>
        <w:pict>
          <v:rect id="_x0000_s1039" style="position:absolute;margin-left:294.4pt;margin-top:13.75pt;width:1in;height:55.95pt;z-index:251671552">
            <v:textbox style="mso-next-textbox:#_x0000_s1039">
              <w:txbxContent>
                <w:p w:rsidR="005C0D70" w:rsidRPr="002F016B" w:rsidRDefault="005C0D70" w:rsidP="005C0D70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2F016B">
                    <w:rPr>
                      <w:b/>
                      <w:sz w:val="12"/>
                      <w:szCs w:val="12"/>
                    </w:rPr>
                    <w:t>ACİL DURUM VE AFET</w:t>
                  </w:r>
                  <w:r w:rsidRPr="002F016B">
                    <w:rPr>
                      <w:sz w:val="12"/>
                      <w:szCs w:val="12"/>
                    </w:rPr>
                    <w:t xml:space="preserve"> </w:t>
                  </w:r>
                  <w:r w:rsidRPr="002F016B">
                    <w:rPr>
                      <w:b/>
                      <w:sz w:val="12"/>
                      <w:szCs w:val="12"/>
                    </w:rPr>
                    <w:t>YÖNETİM EKİBİ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0" style="position:absolute;margin-left:232.15pt;margin-top:13.4pt;width:58.5pt;height:56.3pt;z-index:251672576">
            <v:textbox style="mso-next-textbox:#_x0000_s1040">
              <w:txbxContent>
                <w:p w:rsidR="005C0D70" w:rsidRPr="009112A6" w:rsidRDefault="005C0D70" w:rsidP="005C0D70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9112A6">
                    <w:rPr>
                      <w:b/>
                      <w:sz w:val="12"/>
                      <w:szCs w:val="12"/>
                    </w:rPr>
                    <w:t>ÖZ DEĞERLENDİRME EKİBİ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80" type="#_x0000_t32" style="position:absolute;margin-left:622.9pt;margin-top:3.4pt;width:0;height:6.75pt;z-index:251709440" o:connectortype="straight"/>
        </w:pict>
      </w:r>
      <w:r>
        <w:rPr>
          <w:noProof/>
          <w:lang w:eastAsia="tr-TR"/>
        </w:rPr>
        <w:pict>
          <v:rect id="_x0000_s1074" style="position:absolute;margin-left:588.4pt;margin-top:13.75pt;width:63.75pt;height:56.05pt;z-index:251703296">
            <v:textbox style="mso-next-textbox:#_x0000_s1074">
              <w:txbxContent>
                <w:p w:rsidR="002F016B" w:rsidRPr="00716106" w:rsidRDefault="002F016B">
                  <w:pPr>
                    <w:rPr>
                      <w:b/>
                    </w:rPr>
                  </w:pPr>
                  <w:r w:rsidRPr="00716106">
                    <w:rPr>
                      <w:b/>
                      <w:sz w:val="12"/>
                      <w:szCs w:val="12"/>
                    </w:rPr>
                    <w:t>KONSÜLTASYON YÖNETİM EKİBİ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75" style="position:absolute;margin-left:536.65pt;margin-top:13.4pt;width:39.75pt;height:56.4pt;z-index:251704320">
            <v:textbox style="mso-next-textbox:#_x0000_s1075">
              <w:txbxContent>
                <w:p w:rsidR="009112A6" w:rsidRPr="002F016B" w:rsidRDefault="009112A6">
                  <w:pPr>
                    <w:rPr>
                      <w:b/>
                      <w:sz w:val="12"/>
                      <w:szCs w:val="12"/>
                    </w:rPr>
                  </w:pPr>
                  <w:r w:rsidRPr="002F016B">
                    <w:rPr>
                      <w:b/>
                      <w:sz w:val="12"/>
                      <w:szCs w:val="12"/>
                    </w:rPr>
                    <w:t>BİLGİ YÖNETİM EKİBİ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81" type="#_x0000_t32" style="position:absolute;margin-left:139.8pt;margin-top:3.4pt;width:.15pt;height:10.35pt;z-index:251710464" o:connectortype="straight"/>
        </w:pict>
      </w:r>
      <w:r>
        <w:rPr>
          <w:noProof/>
          <w:lang w:eastAsia="tr-TR"/>
        </w:rPr>
        <w:pict>
          <v:shape id="_x0000_s1050" type="#_x0000_t32" style="position:absolute;margin-left:80.7pt;margin-top:3.5pt;width:.05pt;height:10.25pt;flip:x y;z-index:251679744" o:connectortype="straight"/>
        </w:pict>
      </w:r>
      <w:r>
        <w:rPr>
          <w:noProof/>
          <w:lang w:eastAsia="tr-TR"/>
        </w:rPr>
        <w:pict>
          <v:shape id="_x0000_s1047" type="#_x0000_t32" style="position:absolute;margin-left:23.6pt;margin-top:3.5pt;width:.05pt;height:10.25pt;flip:y;z-index:251676672" o:connectortype="straight"/>
        </w:pict>
      </w:r>
      <w:r>
        <w:rPr>
          <w:noProof/>
          <w:lang w:eastAsia="tr-TR"/>
        </w:rPr>
        <w:pict>
          <v:rect id="_x0000_s1073" style="position:absolute;margin-left:169.15pt;margin-top:13.75pt;width:59.25pt;height:56.05pt;z-index:251702272">
            <v:textbox style="mso-next-textbox:#_x0000_s1073">
              <w:txbxContent>
                <w:p w:rsidR="002F016B" w:rsidRPr="002F016B" w:rsidRDefault="002F016B">
                  <w:pPr>
                    <w:rPr>
                      <w:b/>
                    </w:rPr>
                  </w:pPr>
                  <w:r w:rsidRPr="002F016B">
                    <w:rPr>
                      <w:b/>
                      <w:sz w:val="12"/>
                      <w:szCs w:val="12"/>
                    </w:rPr>
                    <w:t>KLİNİK KALİTE İYİLEŞTİRME</w:t>
                  </w:r>
                  <w:r w:rsidRPr="002F016B">
                    <w:rPr>
                      <w:b/>
                    </w:rPr>
                    <w:t xml:space="preserve"> </w:t>
                  </w:r>
                  <w:r w:rsidRPr="002F016B">
                    <w:rPr>
                      <w:b/>
                      <w:sz w:val="12"/>
                      <w:szCs w:val="12"/>
                    </w:rPr>
                    <w:t>EKİBİ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49" type="#_x0000_t32" style="position:absolute;margin-left:116.65pt;margin-top:20.25pt;width:5.2pt;height:0;flip:x;z-index:251678720" o:connectortype="straight"/>
        </w:pict>
      </w:r>
      <w:r>
        <w:rPr>
          <w:noProof/>
          <w:lang w:eastAsia="tr-TR"/>
        </w:rPr>
        <w:pict>
          <v:rect id="_x0000_s1036" style="position:absolute;margin-left:116.7pt;margin-top:13.75pt;width:48.7pt;height:56.05pt;z-index:251668480">
            <v:textbox style="mso-next-textbox:#_x0000_s1036">
              <w:txbxContent>
                <w:p w:rsidR="00680511" w:rsidRPr="009112A6" w:rsidRDefault="00680511">
                  <w:pPr>
                    <w:rPr>
                      <w:b/>
                      <w:sz w:val="12"/>
                      <w:szCs w:val="12"/>
                    </w:rPr>
                  </w:pPr>
                  <w:r w:rsidRPr="009112A6">
                    <w:rPr>
                      <w:b/>
                      <w:sz w:val="12"/>
                      <w:szCs w:val="12"/>
                    </w:rPr>
                    <w:t>TESİS GÜVENLİĞİ KOMİTESİ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5" style="position:absolute;margin-left:58.9pt;margin-top:13.75pt;width:48.75pt;height:56.05pt;z-index:251667456">
            <v:textbox style="mso-next-textbox:#_x0000_s1035">
              <w:txbxContent>
                <w:p w:rsidR="00680511" w:rsidRPr="009112A6" w:rsidRDefault="00680511">
                  <w:pPr>
                    <w:rPr>
                      <w:b/>
                      <w:sz w:val="12"/>
                      <w:szCs w:val="12"/>
                    </w:rPr>
                  </w:pPr>
                  <w:r w:rsidRPr="009112A6">
                    <w:rPr>
                      <w:b/>
                      <w:sz w:val="12"/>
                      <w:szCs w:val="12"/>
                    </w:rPr>
                    <w:t>EĞİTİM KOMİTESİ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4" style="position:absolute;margin-left:-2.6pt;margin-top:13.75pt;width:53.25pt;height:56.05pt;z-index:251666432">
            <v:textbox style="mso-next-textbox:#_x0000_s1034">
              <w:txbxContent>
                <w:p w:rsidR="00680511" w:rsidRPr="009112A6" w:rsidRDefault="00680511">
                  <w:pPr>
                    <w:rPr>
                      <w:b/>
                      <w:sz w:val="12"/>
                      <w:szCs w:val="12"/>
                    </w:rPr>
                  </w:pPr>
                  <w:r w:rsidRPr="009112A6">
                    <w:rPr>
                      <w:b/>
                      <w:sz w:val="12"/>
                      <w:szCs w:val="12"/>
                    </w:rPr>
                    <w:t>ÇALIŞAN SAĞLIĞI VE</w:t>
                  </w:r>
                  <w:r w:rsidRPr="009112A6">
                    <w:rPr>
                      <w:sz w:val="12"/>
                      <w:szCs w:val="12"/>
                    </w:rPr>
                    <w:t xml:space="preserve"> </w:t>
                  </w:r>
                  <w:r w:rsidRPr="009112A6">
                    <w:rPr>
                      <w:b/>
                      <w:sz w:val="12"/>
                      <w:szCs w:val="12"/>
                    </w:rPr>
                    <w:t>GÜVENLİĞİ KOMİTESİ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46" type="#_x0000_t32" style="position:absolute;margin-left:-31.1pt;margin-top:3.5pt;width:0;height:6.75pt;flip:y;z-index:251675648" o:connectortype="straight"/>
        </w:pict>
      </w:r>
      <w:r>
        <w:rPr>
          <w:noProof/>
          <w:lang w:eastAsia="tr-TR"/>
        </w:rPr>
        <w:pict>
          <v:shape id="_x0000_s1042" type="#_x0000_t32" style="position:absolute;margin-left:-31.1pt;margin-top:3.5pt;width:654pt;height:.05pt;flip:x y;z-index:251674624" o:connectortype="straight"/>
        </w:pict>
      </w:r>
      <w:r w:rsidR="004847B8">
        <w:tab/>
      </w:r>
      <w:r w:rsidR="001803C0">
        <w:tab/>
      </w:r>
      <w:r>
        <w:rPr>
          <w:noProof/>
          <w:lang w:eastAsia="tr-TR"/>
        </w:rPr>
        <w:pict>
          <v:shape id="_x0000_s1052" type="#_x0000_t32" style="position:absolute;margin-left:197.7pt;margin-top:13.75pt;width:0;height:6.75pt;z-index:251681792;mso-position-horizontal-relative:text;mso-position-vertical-relative:text" o:connectortype="straight"/>
        </w:pict>
      </w:r>
      <w:r>
        <w:rPr>
          <w:noProof/>
          <w:lang w:eastAsia="tr-TR"/>
        </w:rPr>
        <w:pict>
          <v:rect id="_x0000_s1037" style="position:absolute;margin-left:294.4pt;margin-top:81.05pt;width:62.25pt;height:41.25pt;z-index:251669504;mso-position-horizontal-relative:text;mso-position-vertical-relative:text"/>
        </w:pict>
      </w:r>
      <w:r>
        <w:rPr>
          <w:noProof/>
          <w:lang w:eastAsia="tr-TR"/>
        </w:rPr>
        <w:pict>
          <v:shape id="_x0000_s1051" type="#_x0000_t32" style="position:absolute;margin-left:172.9pt;margin-top:20.3pt;width:.05pt;height:.05pt;z-index:251680768;mso-position-horizontal-relative:text;mso-position-vertical-relative:text" o:connectortype="straight"/>
        </w:pict>
      </w:r>
      <w:r>
        <w:rPr>
          <w:noProof/>
          <w:lang w:eastAsia="tr-TR"/>
        </w:rPr>
        <w:pict>
          <v:shape id="_x0000_s1048" type="#_x0000_t32" style="position:absolute;margin-left:116.65pt;margin-top:13.6pt;width:.05pt;height:.05pt;z-index:251677696;mso-position-horizontal-relative:text;mso-position-vertical-relative:text" o:connectortype="straight"/>
        </w:pict>
      </w:r>
    </w:p>
    <w:p w:rsidR="005C0D70" w:rsidRPr="005C0D70" w:rsidRDefault="005C0D70" w:rsidP="005C0D70"/>
    <w:p w:rsidR="005C0D70" w:rsidRPr="005C0D70" w:rsidRDefault="00B53681" w:rsidP="005C0D70">
      <w:r>
        <w:rPr>
          <w:noProof/>
          <w:lang w:eastAsia="tr-TR"/>
        </w:rPr>
        <w:pict>
          <v:shape id="_x0000_s1060" type="#_x0000_t32" style="position:absolute;margin-left:327.4pt;margin-top:18.85pt;width:.05pt;height:11.35pt;flip:y;z-index:251689984" o:connectortype="straight"/>
        </w:pict>
      </w:r>
      <w:r>
        <w:rPr>
          <w:noProof/>
          <w:lang w:eastAsia="tr-TR"/>
        </w:rPr>
        <w:pict>
          <v:shape id="_x0000_s1053" type="#_x0000_t32" style="position:absolute;margin-left:139.9pt;margin-top:18.9pt;width:.05pt;height:12pt;z-index:251682816" o:connectortype="straight"/>
        </w:pict>
      </w:r>
    </w:p>
    <w:p w:rsidR="005C0D70" w:rsidRDefault="00B53681" w:rsidP="005C0D70">
      <w:r>
        <w:rPr>
          <w:noProof/>
          <w:lang w:eastAsia="tr-TR"/>
        </w:rPr>
        <w:pict>
          <v:rect id="_x0000_s1041" style="position:absolute;margin-left:116.65pt;margin-top:4.75pt;width:48.75pt;height:26.3pt;z-index:251673600">
            <v:textbox>
              <w:txbxContent>
                <w:p w:rsidR="005C0D70" w:rsidRPr="002F016B" w:rsidRDefault="005C0D70">
                  <w:pPr>
                    <w:rPr>
                      <w:b/>
                      <w:sz w:val="12"/>
                      <w:szCs w:val="12"/>
                    </w:rPr>
                  </w:pPr>
                  <w:r w:rsidRPr="002F016B">
                    <w:rPr>
                      <w:b/>
                      <w:sz w:val="12"/>
                      <w:szCs w:val="12"/>
                    </w:rPr>
                    <w:t>BİNA TURU EKİBİ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8" style="position:absolute;margin-left:286.15pt;margin-top:4.75pt;width:93.75pt;height:174pt;z-index:251670528"/>
        </w:pict>
      </w:r>
      <w:r>
        <w:rPr>
          <w:noProof/>
          <w:lang w:eastAsia="tr-TR"/>
        </w:rPr>
        <w:pict>
          <v:rect id="_x0000_s1056" style="position:absolute;margin-left:294.4pt;margin-top:5.5pt;width:1in;height:19.5pt;z-index:251685888">
            <v:textbox>
              <w:txbxContent>
                <w:p w:rsidR="005C0D70" w:rsidRPr="002F016B" w:rsidRDefault="005C0D70">
                  <w:pPr>
                    <w:rPr>
                      <w:b/>
                      <w:sz w:val="12"/>
                      <w:szCs w:val="12"/>
                    </w:rPr>
                  </w:pPr>
                  <w:r w:rsidRPr="002F016B">
                    <w:rPr>
                      <w:b/>
                      <w:sz w:val="12"/>
                      <w:szCs w:val="12"/>
                    </w:rPr>
                    <w:t>MAVİ KOD EKİBİ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61" type="#_x0000_t32" style="position:absolute;margin-left:282.4pt;margin-top:20.5pt;width:12pt;height:0;z-index:251691008" o:connectortype="straight"/>
        </w:pict>
      </w:r>
      <w:r>
        <w:rPr>
          <w:noProof/>
          <w:lang w:eastAsia="tr-TR"/>
        </w:rPr>
        <w:pict>
          <v:shape id="_x0000_s1062" type="#_x0000_t32" style="position:absolute;margin-left:366.4pt;margin-top:19pt;width:13.5pt;height:0;flip:x;z-index:251692032" o:connectortype="straight"/>
        </w:pict>
      </w:r>
    </w:p>
    <w:p w:rsidR="006E3BE1" w:rsidRDefault="00B53681" w:rsidP="006E3BE1">
      <w:pPr>
        <w:tabs>
          <w:tab w:val="left" w:pos="8970"/>
          <w:tab w:val="left" w:pos="9135"/>
        </w:tabs>
      </w:pPr>
      <w:r>
        <w:rPr>
          <w:noProof/>
          <w:lang w:eastAsia="tr-TR"/>
        </w:rPr>
        <w:pict>
          <v:rect id="_x0000_s1057" style="position:absolute;margin-left:294.4pt;margin-top:26.55pt;width:1in;height:18.75pt;z-index:251686912">
            <v:textbox style="mso-next-textbox:#_x0000_s1057">
              <w:txbxContent>
                <w:p w:rsidR="005C0D70" w:rsidRPr="002F016B" w:rsidRDefault="005C0D70">
                  <w:pPr>
                    <w:rPr>
                      <w:b/>
                      <w:sz w:val="12"/>
                      <w:szCs w:val="12"/>
                    </w:rPr>
                  </w:pPr>
                  <w:r w:rsidRPr="002F016B">
                    <w:rPr>
                      <w:b/>
                      <w:sz w:val="12"/>
                      <w:szCs w:val="12"/>
                    </w:rPr>
                    <w:t>PEMBE KOD EKİBİ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59" style="position:absolute;margin-left:294.4pt;margin-top:115.05pt;width:1in;height:21pt;z-index:251688960">
            <v:textbox style="mso-next-textbox:#_x0000_s1059">
              <w:txbxContent>
                <w:p w:rsidR="005C0D70" w:rsidRPr="002F016B" w:rsidRDefault="005C0D70">
                  <w:pPr>
                    <w:rPr>
                      <w:b/>
                      <w:sz w:val="12"/>
                      <w:szCs w:val="12"/>
                    </w:rPr>
                  </w:pPr>
                  <w:r w:rsidRPr="002F016B">
                    <w:rPr>
                      <w:b/>
                      <w:sz w:val="12"/>
                      <w:szCs w:val="12"/>
                    </w:rPr>
                    <w:t>BEYAZ KOD EKİBİ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58" style="position:absolute;margin-left:294.4pt;margin-top:66.3pt;width:1in;height:22.5pt;z-index:251687936">
            <v:textbox style="mso-next-textbox:#_x0000_s1058">
              <w:txbxContent>
                <w:p w:rsidR="005C0D70" w:rsidRPr="002F016B" w:rsidRDefault="005C0D70">
                  <w:pPr>
                    <w:rPr>
                      <w:b/>
                      <w:sz w:val="12"/>
                      <w:szCs w:val="12"/>
                    </w:rPr>
                  </w:pPr>
                  <w:r w:rsidRPr="002F016B">
                    <w:rPr>
                      <w:b/>
                      <w:sz w:val="12"/>
                      <w:szCs w:val="12"/>
                    </w:rPr>
                    <w:t>KIRMIZI KOD EKİBİ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70" type="#_x0000_t32" style="position:absolute;margin-left:366.4pt;margin-top:82.8pt;width:13.5pt;height:.05pt;flip:y;z-index:251700224" o:connectortype="straight"/>
        </w:pict>
      </w:r>
      <w:r>
        <w:rPr>
          <w:noProof/>
          <w:lang w:eastAsia="tr-TR"/>
        </w:rPr>
        <w:pict>
          <v:shape id="_x0000_s1069" type="#_x0000_t32" style="position:absolute;margin-left:370.9pt;margin-top:82.8pt;width:3.75pt;height:.05pt;z-index:251699200" o:connectortype="straight"/>
        </w:pict>
      </w:r>
      <w:r>
        <w:rPr>
          <w:noProof/>
          <w:lang w:eastAsia="tr-TR"/>
        </w:rPr>
        <w:pict>
          <v:shape id="_x0000_s1068" type="#_x0000_t32" style="position:absolute;margin-left:370.9pt;margin-top:82.05pt;width:3.75pt;height:0;z-index:251698176" o:connectortype="straight"/>
        </w:pict>
      </w:r>
      <w:r>
        <w:rPr>
          <w:noProof/>
          <w:lang w:eastAsia="tr-TR"/>
        </w:rPr>
        <w:pict>
          <v:shape id="_x0000_s1067" type="#_x0000_t32" style="position:absolute;margin-left:286.15pt;margin-top:82.05pt;width:8.25pt;height:.75pt;flip:y;z-index:251697152" o:connectortype="straight"/>
        </w:pict>
      </w:r>
      <w:r>
        <w:rPr>
          <w:noProof/>
          <w:lang w:eastAsia="tr-TR"/>
        </w:rPr>
        <w:pict>
          <v:shape id="_x0000_s1063" type="#_x0000_t32" style="position:absolute;margin-left:366.4pt;margin-top:40.8pt;width:13.5pt;height:0;flip:x;z-index:251693056" o:connectortype="straight"/>
        </w:pict>
      </w:r>
      <w:r>
        <w:rPr>
          <w:noProof/>
          <w:lang w:eastAsia="tr-TR"/>
        </w:rPr>
        <w:pict>
          <v:shape id="_x0000_s1066" type="#_x0000_t32" style="position:absolute;margin-left:370.9pt;margin-top:82.05pt;width:3.75pt;height:0;flip:x;z-index:251696128" o:connectortype="straight"/>
        </w:pict>
      </w:r>
      <w:r>
        <w:rPr>
          <w:noProof/>
          <w:lang w:eastAsia="tr-TR"/>
        </w:rPr>
        <w:pict>
          <v:shape id="_x0000_s1065" type="#_x0000_t32" style="position:absolute;margin-left:282.4pt;margin-top:82.05pt;width:3.75pt;height:.75pt;flip:x y;z-index:251695104" o:connectortype="straight"/>
        </w:pict>
      </w:r>
      <w:r>
        <w:rPr>
          <w:noProof/>
          <w:lang w:eastAsia="tr-TR"/>
        </w:rPr>
        <w:pict>
          <v:shape id="_x0000_s1064" type="#_x0000_t32" style="position:absolute;margin-left:282.4pt;margin-top:40.8pt;width:12pt;height:0;z-index:251694080" o:connectortype="straight"/>
        </w:pict>
      </w:r>
      <w:r w:rsidR="005C0D70">
        <w:tab/>
      </w:r>
      <w:r w:rsidR="00716106">
        <w:tab/>
      </w:r>
    </w:p>
    <w:p w:rsidR="001B0735" w:rsidRPr="006E3BE1" w:rsidRDefault="001B0735" w:rsidP="006E3BE1">
      <w:pPr>
        <w:tabs>
          <w:tab w:val="left" w:pos="8970"/>
          <w:tab w:val="left" w:pos="9135"/>
        </w:tabs>
        <w:rPr>
          <w:sz w:val="16"/>
          <w:szCs w:val="16"/>
        </w:rPr>
      </w:pPr>
      <w:r w:rsidRPr="006E3BE1">
        <w:rPr>
          <w:sz w:val="16"/>
          <w:szCs w:val="16"/>
        </w:rPr>
        <w:t xml:space="preserve">1) Kalite Yönetim yapısına ilişkin görev,yetki ve </w:t>
      </w:r>
      <w:r w:rsidR="00716106" w:rsidRPr="006E3BE1">
        <w:rPr>
          <w:sz w:val="16"/>
          <w:szCs w:val="16"/>
        </w:rPr>
        <w:t>sorumluluklar:</w:t>
      </w:r>
    </w:p>
    <w:p w:rsidR="00650AE0" w:rsidRPr="006E3BE1" w:rsidRDefault="00B53681" w:rsidP="00716106">
      <w:pPr>
        <w:tabs>
          <w:tab w:val="left" w:pos="8385"/>
        </w:tabs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pict>
          <v:rect id="_x0000_s1082" style="position:absolute;margin-left:14.65pt;margin-top:19.6pt;width:222.75pt;height:26.3pt;z-index:251711488">
            <v:textbox>
              <w:txbxContent>
                <w:p w:rsidR="001B0735" w:rsidRDefault="001B0735" w:rsidP="006E3BE1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5725" cy="247650"/>
                        <wp:effectExtent l="19050" t="0" r="9525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E3BE1">
                    <w:rPr>
                      <w:sz w:val="16"/>
                      <w:szCs w:val="16"/>
                    </w:rPr>
                    <w:t>Dikey Hiyerarşi</w:t>
                  </w:r>
                </w:p>
              </w:txbxContent>
            </v:textbox>
          </v:rect>
        </w:pict>
      </w:r>
      <w:r w:rsidR="00716106" w:rsidRPr="006E3BE1">
        <w:rPr>
          <w:sz w:val="16"/>
          <w:szCs w:val="16"/>
        </w:rPr>
        <w:t>Kalite Yönetim İşleyiş Prosedüründe</w:t>
      </w:r>
      <w:r w:rsidR="001B0735" w:rsidRPr="006E3BE1">
        <w:rPr>
          <w:sz w:val="16"/>
          <w:szCs w:val="16"/>
        </w:rPr>
        <w:t xml:space="preserve">  ve görev   tanımlarında tanımlanmıştır.</w:t>
      </w:r>
    </w:p>
    <w:p w:rsidR="001B0735" w:rsidRPr="006E3BE1" w:rsidRDefault="001B0735" w:rsidP="00716106">
      <w:pPr>
        <w:tabs>
          <w:tab w:val="left" w:pos="8385"/>
        </w:tabs>
        <w:rPr>
          <w:sz w:val="16"/>
          <w:szCs w:val="16"/>
        </w:rPr>
      </w:pPr>
      <w:r w:rsidRPr="006E3BE1">
        <w:rPr>
          <w:sz w:val="16"/>
          <w:szCs w:val="16"/>
        </w:rPr>
        <w:t>2)</w:t>
      </w:r>
    </w:p>
    <w:p w:rsidR="00716106" w:rsidRDefault="00B53681" w:rsidP="005C0D70">
      <w:pPr>
        <w:tabs>
          <w:tab w:val="left" w:pos="9135"/>
        </w:tabs>
      </w:pPr>
      <w:r>
        <w:rPr>
          <w:noProof/>
          <w:lang w:eastAsia="tr-TR"/>
        </w:rPr>
        <w:pict>
          <v:rect id="_x0000_s1083" style="position:absolute;margin-left:14.65pt;margin-top:22.6pt;width:226.5pt;height:28.85pt;z-index:251712512">
            <v:textbox>
              <w:txbxContent>
                <w:p w:rsidR="001B0735" w:rsidRPr="006E3BE1" w:rsidRDefault="001B0735">
                  <w:pPr>
                    <w:rPr>
                      <w:sz w:val="16"/>
                      <w:szCs w:val="16"/>
                    </w:rPr>
                  </w:pPr>
                  <w:r>
                    <w:t xml:space="preserve">          </w:t>
                  </w:r>
                  <w:r w:rsidRPr="006E3BE1">
                    <w:rPr>
                      <w:sz w:val="16"/>
                      <w:szCs w:val="16"/>
                    </w:rPr>
                    <w:t>Kalite  Yönetim Sistemi Uygulamalarında Dikey Entegrasyon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89" type="#_x0000_t32" style="position:absolute;margin-left:366.4pt;margin-top:9.55pt;width:13.5pt;height:.75pt;flip:x y;z-index:251716608" o:connectortype="straight"/>
        </w:pict>
      </w:r>
      <w:r>
        <w:rPr>
          <w:noProof/>
          <w:lang w:eastAsia="tr-TR"/>
        </w:rPr>
        <w:pict>
          <v:shape id="_x0000_s1088" type="#_x0000_t32" style="position:absolute;margin-left:286.15pt;margin-top:9.55pt;width:8.25pt;height:.75pt;flip:y;z-index:251715584" o:connectortype="straight"/>
        </w:pict>
      </w:r>
      <w:r>
        <w:rPr>
          <w:noProof/>
          <w:lang w:eastAsia="tr-TR"/>
        </w:rPr>
        <w:pict>
          <v:shape id="_x0000_s1085" type="#_x0000_t32" style="position:absolute;margin-left:29.65pt;margin-top:22.6pt;width:.75pt;height:18.75pt;z-index:251714560" o:connectortype="straight">
            <v:stroke endarrow="block"/>
          </v:shape>
        </w:pict>
      </w:r>
    </w:p>
    <w:p w:rsidR="00716106" w:rsidRPr="006E3BE1" w:rsidRDefault="001B0735" w:rsidP="00716106">
      <w:pPr>
        <w:tabs>
          <w:tab w:val="left" w:pos="8175"/>
        </w:tabs>
        <w:rPr>
          <w:sz w:val="16"/>
          <w:szCs w:val="16"/>
        </w:rPr>
      </w:pPr>
      <w:r w:rsidRPr="006E3BE1">
        <w:rPr>
          <w:sz w:val="16"/>
          <w:szCs w:val="16"/>
        </w:rPr>
        <w:t>3)</w:t>
      </w:r>
      <w:r w:rsidR="00716106" w:rsidRPr="006E3BE1">
        <w:rPr>
          <w:sz w:val="16"/>
          <w:szCs w:val="16"/>
        </w:rPr>
        <w:tab/>
      </w:r>
    </w:p>
    <w:p w:rsidR="00716106" w:rsidRDefault="00716106" w:rsidP="005C0D70">
      <w:pPr>
        <w:tabs>
          <w:tab w:val="left" w:pos="9135"/>
        </w:tabs>
      </w:pPr>
    </w:p>
    <w:p w:rsidR="00774932" w:rsidRDefault="00716106" w:rsidP="005C0D70">
      <w:pPr>
        <w:tabs>
          <w:tab w:val="left" w:pos="9135"/>
        </w:tabs>
      </w:pPr>
      <w:r>
        <w:t xml:space="preserve">                                                                                                                                        </w:t>
      </w:r>
    </w:p>
    <w:p w:rsidR="00774932" w:rsidRDefault="00774932" w:rsidP="005C0D70">
      <w:pPr>
        <w:tabs>
          <w:tab w:val="left" w:pos="9135"/>
        </w:tabs>
      </w:pPr>
    </w:p>
    <w:p w:rsidR="00774932" w:rsidRDefault="00774932" w:rsidP="005C0D70">
      <w:pPr>
        <w:tabs>
          <w:tab w:val="left" w:pos="9135"/>
        </w:tabs>
      </w:pPr>
    </w:p>
    <w:p w:rsidR="00774932" w:rsidRDefault="00774932" w:rsidP="005C0D70">
      <w:pPr>
        <w:tabs>
          <w:tab w:val="left" w:pos="9135"/>
        </w:tabs>
      </w:pPr>
    </w:p>
    <w:p w:rsidR="00774932" w:rsidRPr="005C0D70" w:rsidRDefault="00774932" w:rsidP="005C0D70">
      <w:pPr>
        <w:tabs>
          <w:tab w:val="left" w:pos="9135"/>
        </w:tabs>
      </w:pPr>
      <w:r>
        <w:t xml:space="preserve">            </w:t>
      </w:r>
    </w:p>
    <w:tbl>
      <w:tblPr>
        <w:tblW w:w="1497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79"/>
        <w:gridCol w:w="4992"/>
        <w:gridCol w:w="5704"/>
      </w:tblGrid>
      <w:tr w:rsidR="00774932" w:rsidTr="00553004">
        <w:trPr>
          <w:cantSplit/>
          <w:trHeight w:val="251"/>
        </w:trPr>
        <w:tc>
          <w:tcPr>
            <w:tcW w:w="427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2" w:rsidRDefault="00774932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b/>
                <w:sz w:val="20"/>
                <w:u w:val="single"/>
              </w:rPr>
              <w:t>Hazırlayan: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Kalite Yönetim D</w:t>
            </w:r>
            <w:r>
              <w:rPr>
                <w:sz w:val="20"/>
                <w:lang w:val="de-DE"/>
              </w:rPr>
              <w:t>irektörü</w:t>
            </w:r>
          </w:p>
          <w:p w:rsidR="00774932" w:rsidRDefault="00774932">
            <w:pPr>
              <w:rPr>
                <w:sz w:val="20"/>
                <w:lang w:val="de-DE" w:eastAsia="tr-TR"/>
              </w:rPr>
            </w:pPr>
          </w:p>
          <w:p w:rsidR="00774932" w:rsidRDefault="00774932">
            <w:pPr>
              <w:ind w:left="110"/>
              <w:rPr>
                <w:sz w:val="20"/>
                <w:szCs w:val="24"/>
                <w:lang w:val="de-DE"/>
              </w:rPr>
            </w:pPr>
          </w:p>
        </w:tc>
        <w:tc>
          <w:tcPr>
            <w:tcW w:w="499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2" w:rsidRDefault="00774932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b/>
                <w:sz w:val="20"/>
                <w:u w:val="single"/>
                <w:lang w:val="de-DE"/>
              </w:rPr>
              <w:t>Kontrol Eden</w:t>
            </w:r>
            <w:r>
              <w:rPr>
                <w:b/>
                <w:sz w:val="20"/>
                <w:lang w:val="de-DE"/>
              </w:rPr>
              <w:t>:</w:t>
            </w:r>
            <w:r>
              <w:rPr>
                <w:sz w:val="20"/>
                <w:lang w:val="de-DE"/>
              </w:rPr>
              <w:t xml:space="preserve"> Kalite Yönetim Direktörü</w:t>
            </w:r>
          </w:p>
          <w:p w:rsidR="00774932" w:rsidRDefault="00774932">
            <w:pPr>
              <w:rPr>
                <w:sz w:val="20"/>
                <w:lang w:val="de-DE" w:eastAsia="tr-TR"/>
              </w:rPr>
            </w:pPr>
          </w:p>
          <w:p w:rsidR="00774932" w:rsidRDefault="00774932">
            <w:pPr>
              <w:rPr>
                <w:sz w:val="20"/>
                <w:lang w:val="de-DE"/>
              </w:rPr>
            </w:pPr>
          </w:p>
          <w:p w:rsidR="00774932" w:rsidRDefault="00774932">
            <w:pPr>
              <w:jc w:val="center"/>
              <w:rPr>
                <w:sz w:val="20"/>
                <w:szCs w:val="24"/>
                <w:lang w:val="de-DE"/>
              </w:rPr>
            </w:pPr>
          </w:p>
        </w:tc>
        <w:tc>
          <w:tcPr>
            <w:tcW w:w="570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32" w:rsidRDefault="00774932">
            <w:pPr>
              <w:rPr>
                <w:sz w:val="20"/>
                <w:szCs w:val="24"/>
                <w:lang w:val="de-DE"/>
              </w:rPr>
            </w:pPr>
            <w:r>
              <w:rPr>
                <w:b/>
                <w:sz w:val="20"/>
                <w:u w:val="single"/>
              </w:rPr>
              <w:t>Onaylayan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>Başhekim</w:t>
            </w:r>
          </w:p>
        </w:tc>
      </w:tr>
    </w:tbl>
    <w:p w:rsidR="003E06B5" w:rsidRPr="005C0D70" w:rsidRDefault="009A2D3D" w:rsidP="005C0D70">
      <w:pPr>
        <w:tabs>
          <w:tab w:val="left" w:pos="9135"/>
        </w:tabs>
      </w:pPr>
    </w:p>
    <w:sectPr w:rsidR="003E06B5" w:rsidRPr="005C0D70" w:rsidSect="004847B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D3D" w:rsidRDefault="009A2D3D" w:rsidP="002F016B">
      <w:pPr>
        <w:spacing w:after="0" w:line="240" w:lineRule="auto"/>
      </w:pPr>
      <w:r>
        <w:separator/>
      </w:r>
    </w:p>
  </w:endnote>
  <w:endnote w:type="continuationSeparator" w:id="1">
    <w:p w:rsidR="009A2D3D" w:rsidRDefault="009A2D3D" w:rsidP="002F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D3D" w:rsidRDefault="009A2D3D" w:rsidP="002F016B">
      <w:pPr>
        <w:spacing w:after="0" w:line="240" w:lineRule="auto"/>
      </w:pPr>
      <w:r>
        <w:separator/>
      </w:r>
    </w:p>
  </w:footnote>
  <w:footnote w:type="continuationSeparator" w:id="1">
    <w:p w:rsidR="009A2D3D" w:rsidRDefault="009A2D3D" w:rsidP="002F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25"/>
      <w:gridCol w:w="2850"/>
      <w:gridCol w:w="2940"/>
      <w:gridCol w:w="3600"/>
      <w:gridCol w:w="2286"/>
    </w:tblGrid>
    <w:tr w:rsidR="00E460FC" w:rsidTr="0035372D">
      <w:trPr>
        <w:trHeight w:val="1402"/>
      </w:trPr>
      <w:tc>
        <w:tcPr>
          <w:tcW w:w="2925" w:type="dxa"/>
        </w:tcPr>
        <w:p w:rsidR="00E460FC" w:rsidRPr="001803C0" w:rsidRDefault="001803C0" w:rsidP="001803C0">
          <w:pPr>
            <w:jc w:val="center"/>
          </w:pPr>
          <w:r>
            <w:rPr>
              <w:rFonts w:ascii="Times New Roman" w:eastAsia="Times New Roman" w:hAnsi="Times New Roman"/>
              <w:b/>
              <w:bCs/>
              <w:noProof/>
              <w:sz w:val="28"/>
              <w:szCs w:val="24"/>
              <w:lang w:eastAsia="tr-TR"/>
            </w:rPr>
            <w:drawing>
              <wp:inline distT="0" distB="0" distL="0" distR="0">
                <wp:extent cx="1181100" cy="962025"/>
                <wp:effectExtent l="19050" t="0" r="0" b="0"/>
                <wp:docPr id="5" name="Resim 2" descr="aydıncık  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ydıncık  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820" cy="974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90" w:type="dxa"/>
          <w:gridSpan w:val="3"/>
        </w:tcPr>
        <w:p w:rsidR="001803C0" w:rsidRPr="00D43547" w:rsidRDefault="001803C0" w:rsidP="001803C0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43547">
            <w:rPr>
              <w:rFonts w:ascii="Times New Roman" w:eastAsia="Times New Roman" w:hAnsi="Times New Roman"/>
              <w:b/>
              <w:lang w:eastAsia="tr-TR"/>
            </w:rPr>
            <w:t>T.C</w:t>
          </w:r>
          <w:r>
            <w:rPr>
              <w:rFonts w:ascii="Times New Roman" w:eastAsia="Times New Roman" w:hAnsi="Times New Roman"/>
              <w:b/>
              <w:lang w:eastAsia="tr-TR"/>
            </w:rPr>
            <w:t>.</w:t>
          </w:r>
        </w:p>
        <w:p w:rsidR="001803C0" w:rsidRPr="00D43547" w:rsidRDefault="001803C0" w:rsidP="001803C0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43547">
            <w:rPr>
              <w:rFonts w:ascii="Times New Roman" w:eastAsia="Times New Roman" w:hAnsi="Times New Roman"/>
              <w:b/>
              <w:lang w:eastAsia="tr-TR"/>
            </w:rPr>
            <w:t>SAĞLIK BAKANLIĞI</w:t>
          </w:r>
        </w:p>
        <w:p w:rsidR="001803C0" w:rsidRDefault="001803C0" w:rsidP="001803C0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43547">
            <w:rPr>
              <w:rFonts w:ascii="Times New Roman" w:eastAsia="Times New Roman" w:hAnsi="Times New Roman"/>
              <w:b/>
              <w:lang w:eastAsia="tr-TR"/>
            </w:rPr>
            <w:t>AYDINCIK DEVLET HASTANESİ</w:t>
          </w:r>
        </w:p>
        <w:p w:rsidR="001803C0" w:rsidRPr="00D43547" w:rsidRDefault="001803C0" w:rsidP="001803C0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>
            <w:rPr>
              <w:rFonts w:ascii="Times New Roman" w:eastAsia="Times New Roman" w:hAnsi="Times New Roman"/>
              <w:b/>
              <w:lang w:eastAsia="tr-TR"/>
            </w:rPr>
            <w:t>KALİTE YÖNETİM SİSTEMİ ORGANİZASYON ŞEMASI</w:t>
          </w:r>
        </w:p>
        <w:p w:rsidR="001803C0" w:rsidRPr="00D43547" w:rsidRDefault="001803C0" w:rsidP="001803C0">
          <w:pPr>
            <w:tabs>
              <w:tab w:val="left" w:pos="150"/>
              <w:tab w:val="center" w:pos="4536"/>
              <w:tab w:val="right" w:pos="9072"/>
            </w:tabs>
            <w:spacing w:after="0" w:line="240" w:lineRule="auto"/>
            <w:ind w:left="-108"/>
            <w:rPr>
              <w:rFonts w:ascii="Times New Roman" w:eastAsia="Times New Roman" w:hAnsi="Times New Roman"/>
              <w:b/>
              <w:lang w:eastAsia="tr-TR"/>
            </w:rPr>
          </w:pPr>
          <w:r w:rsidRPr="00D43547">
            <w:rPr>
              <w:rFonts w:ascii="Times New Roman" w:eastAsia="Times New Roman" w:hAnsi="Times New Roman"/>
              <w:b/>
              <w:lang w:eastAsia="tr-TR"/>
            </w:rPr>
            <w:tab/>
          </w:r>
        </w:p>
        <w:p w:rsidR="00E460FC" w:rsidRDefault="00E460FC">
          <w:pPr>
            <w:pStyle w:val="stbilgi"/>
          </w:pPr>
        </w:p>
      </w:tc>
      <w:tc>
        <w:tcPr>
          <w:tcW w:w="2286" w:type="dxa"/>
        </w:tcPr>
        <w:p w:rsidR="00E460FC" w:rsidRDefault="00DE79E2">
          <w:pPr>
            <w:pStyle w:val="stbilgi"/>
          </w:pPr>
          <w:r w:rsidRPr="00DE79E2">
            <w:rPr>
              <w:noProof/>
              <w:lang w:eastAsia="tr-TR"/>
            </w:rPr>
            <w:drawing>
              <wp:inline distT="0" distB="0" distL="0" distR="0">
                <wp:extent cx="1290205" cy="857250"/>
                <wp:effectExtent l="19050" t="0" r="5195" b="0"/>
                <wp:docPr id="27" name="image2.png" descr="yeni_logo düzeltilmiş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yeni_logo düzeltilmiş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908" cy="85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03C0" w:rsidTr="0035372D">
      <w:trPr>
        <w:trHeight w:val="287"/>
      </w:trPr>
      <w:tc>
        <w:tcPr>
          <w:tcW w:w="2925" w:type="dxa"/>
          <w:tcBorders>
            <w:bottom w:val="single" w:sz="4" w:space="0" w:color="auto"/>
          </w:tcBorders>
        </w:tcPr>
        <w:p w:rsidR="001803C0" w:rsidRDefault="001803C0">
          <w:pPr>
            <w:pStyle w:val="stbilgi"/>
          </w:pPr>
          <w:r>
            <w:t>DOK.KOD:K</w:t>
          </w:r>
          <w:r w:rsidR="007D1763">
            <w:t>K</w:t>
          </w:r>
          <w:r w:rsidR="00B014A0">
            <w:t>Y</w:t>
          </w:r>
          <w:r>
            <w:t>.YD.01</w:t>
          </w:r>
        </w:p>
      </w:tc>
      <w:tc>
        <w:tcPr>
          <w:tcW w:w="2850" w:type="dxa"/>
        </w:tcPr>
        <w:p w:rsidR="001803C0" w:rsidRDefault="001803C0">
          <w:pPr>
            <w:pStyle w:val="stbilgi"/>
          </w:pPr>
          <w:r>
            <w:t>YAYIN TARİHİ:EYLÜL/2020</w:t>
          </w:r>
        </w:p>
      </w:tc>
      <w:tc>
        <w:tcPr>
          <w:tcW w:w="2940" w:type="dxa"/>
        </w:tcPr>
        <w:p w:rsidR="001803C0" w:rsidRDefault="001803C0">
          <w:pPr>
            <w:pStyle w:val="stbilgi"/>
          </w:pPr>
          <w:r>
            <w:t>REV. NO:00</w:t>
          </w:r>
        </w:p>
      </w:tc>
      <w:tc>
        <w:tcPr>
          <w:tcW w:w="3600" w:type="dxa"/>
        </w:tcPr>
        <w:p w:rsidR="001803C0" w:rsidRDefault="001803C0">
          <w:pPr>
            <w:pStyle w:val="stbilgi"/>
          </w:pPr>
          <w:r>
            <w:t>REV. TARİHİ:</w:t>
          </w:r>
        </w:p>
      </w:tc>
      <w:tc>
        <w:tcPr>
          <w:tcW w:w="2286" w:type="dxa"/>
        </w:tcPr>
        <w:p w:rsidR="001803C0" w:rsidRDefault="001803C0">
          <w:pPr>
            <w:pStyle w:val="stbilgi"/>
          </w:pPr>
          <w:r>
            <w:t>SAYFA:1/1</w:t>
          </w:r>
        </w:p>
      </w:tc>
    </w:tr>
  </w:tbl>
  <w:p w:rsidR="001B0735" w:rsidRDefault="001B073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847B8"/>
    <w:rsid w:val="00036E10"/>
    <w:rsid w:val="00074A2F"/>
    <w:rsid w:val="000D1DF5"/>
    <w:rsid w:val="0012435C"/>
    <w:rsid w:val="001663D9"/>
    <w:rsid w:val="001803C0"/>
    <w:rsid w:val="001B0735"/>
    <w:rsid w:val="00253969"/>
    <w:rsid w:val="00297D22"/>
    <w:rsid w:val="002F016B"/>
    <w:rsid w:val="0032084C"/>
    <w:rsid w:val="0035372D"/>
    <w:rsid w:val="003717A8"/>
    <w:rsid w:val="003945C8"/>
    <w:rsid w:val="00465227"/>
    <w:rsid w:val="004847B8"/>
    <w:rsid w:val="004A3666"/>
    <w:rsid w:val="004A545B"/>
    <w:rsid w:val="004A7C79"/>
    <w:rsid w:val="004F58CA"/>
    <w:rsid w:val="00553004"/>
    <w:rsid w:val="005C0D70"/>
    <w:rsid w:val="00616464"/>
    <w:rsid w:val="00650AE0"/>
    <w:rsid w:val="00680511"/>
    <w:rsid w:val="006A55DA"/>
    <w:rsid w:val="006C2B53"/>
    <w:rsid w:val="006E3BE1"/>
    <w:rsid w:val="006F53C6"/>
    <w:rsid w:val="00716106"/>
    <w:rsid w:val="00774932"/>
    <w:rsid w:val="007D1763"/>
    <w:rsid w:val="009112A6"/>
    <w:rsid w:val="00987288"/>
    <w:rsid w:val="009A2D3D"/>
    <w:rsid w:val="00B014A0"/>
    <w:rsid w:val="00B40444"/>
    <w:rsid w:val="00B53681"/>
    <w:rsid w:val="00BF3821"/>
    <w:rsid w:val="00C16908"/>
    <w:rsid w:val="00C91B4E"/>
    <w:rsid w:val="00DA2F37"/>
    <w:rsid w:val="00DE79E2"/>
    <w:rsid w:val="00E455A5"/>
    <w:rsid w:val="00E460FC"/>
    <w:rsid w:val="00EC29CF"/>
    <w:rsid w:val="00ED0F29"/>
    <w:rsid w:val="00EE23B4"/>
    <w:rsid w:val="00F36A30"/>
    <w:rsid w:val="00F42913"/>
    <w:rsid w:val="00F43099"/>
    <w:rsid w:val="00FB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35" type="connector" idref="#_x0000_s1091"/>
        <o:r id="V:Rule36" type="connector" idref="#_x0000_s1070"/>
        <o:r id="V:Rule37" type="connector" idref="#_x0000_s1027"/>
        <o:r id="V:Rule38" type="connector" idref="#_x0000_s1085"/>
        <o:r id="V:Rule39" type="connector" idref="#_x0000_s1063"/>
        <o:r id="V:Rule40" type="connector" idref="#_x0000_s1049"/>
        <o:r id="V:Rule41" type="connector" idref="#_x0000_s1081"/>
        <o:r id="V:Rule42" type="connector" idref="#_x0000_s1066"/>
        <o:r id="V:Rule43" type="connector" idref="#_x0000_s1068"/>
        <o:r id="V:Rule44" type="connector" idref="#_x0000_s1061"/>
        <o:r id="V:Rule45" type="connector" idref="#_x0000_s1048"/>
        <o:r id="V:Rule46" type="connector" idref="#_x0000_s1072"/>
        <o:r id="V:Rule47" type="connector" idref="#_x0000_s1052"/>
        <o:r id="V:Rule48" type="connector" idref="#_x0000_s1090"/>
        <o:r id="V:Rule49" type="connector" idref="#_x0000_s1031"/>
        <o:r id="V:Rule50" type="connector" idref="#_x0000_s1067"/>
        <o:r id="V:Rule51" type="connector" idref="#_x0000_s1065"/>
        <o:r id="V:Rule52" type="connector" idref="#_x0000_s1051"/>
        <o:r id="V:Rule53" type="connector" idref="#_x0000_s1042"/>
        <o:r id="V:Rule54" type="connector" idref="#_x0000_s1080"/>
        <o:r id="V:Rule55" type="connector" idref="#_x0000_s1050"/>
        <o:r id="V:Rule56" type="connector" idref="#_x0000_s1088"/>
        <o:r id="V:Rule57" type="connector" idref="#_x0000_s1053"/>
        <o:r id="V:Rule58" type="connector" idref="#_x0000_s1047"/>
        <o:r id="V:Rule59" type="connector" idref="#_x0000_s1054"/>
        <o:r id="V:Rule60" type="connector" idref="#_x0000_s1046"/>
        <o:r id="V:Rule61" type="connector" idref="#_x0000_s1055"/>
        <o:r id="V:Rule62" type="connector" idref="#_x0000_s1064"/>
        <o:r id="V:Rule63" type="connector" idref="#_x0000_s1029"/>
        <o:r id="V:Rule64" type="connector" idref="#_x0000_s1060"/>
        <o:r id="V:Rule65" type="connector" idref="#_x0000_s1079"/>
        <o:r id="V:Rule66" type="connector" idref="#_x0000_s1069"/>
        <o:r id="V:Rule67" type="connector" idref="#_x0000_s1062"/>
        <o:r id="V:Rule68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F0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F016B"/>
  </w:style>
  <w:style w:type="paragraph" w:styleId="Altbilgi">
    <w:name w:val="footer"/>
    <w:basedOn w:val="Normal"/>
    <w:link w:val="AltbilgiChar"/>
    <w:uiPriority w:val="99"/>
    <w:semiHidden/>
    <w:unhideWhenUsed/>
    <w:rsid w:val="002F0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016B"/>
  </w:style>
  <w:style w:type="paragraph" w:styleId="BalonMetni">
    <w:name w:val="Balloon Text"/>
    <w:basedOn w:val="Normal"/>
    <w:link w:val="BalonMetniChar"/>
    <w:uiPriority w:val="99"/>
    <w:semiHidden/>
    <w:unhideWhenUsed/>
    <w:rsid w:val="001B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2662-62EB-4EC2-831A-EC23D377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Kalite</cp:lastModifiedBy>
  <cp:revision>19</cp:revision>
  <cp:lastPrinted>2020-09-21T11:05:00Z</cp:lastPrinted>
  <dcterms:created xsi:type="dcterms:W3CDTF">2020-09-21T08:02:00Z</dcterms:created>
  <dcterms:modified xsi:type="dcterms:W3CDTF">2022-02-16T07:20:00Z</dcterms:modified>
</cp:coreProperties>
</file>